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7648" w:rsidRPr="007E7648" w:rsidRDefault="007E7648" w:rsidP="007E7648">
      <w:pPr>
        <w:pStyle w:val="NormalWeb"/>
        <w:shd w:val="clear" w:color="auto" w:fill="FFFFFF"/>
        <w:spacing w:before="0" w:beforeAutospacing="0" w:after="0" w:afterAutospacing="0" w:line="234" w:lineRule="atLeast"/>
        <w:rPr>
          <w:color w:val="000000"/>
          <w:sz w:val="26"/>
          <w:szCs w:val="26"/>
        </w:rPr>
      </w:pPr>
      <w:bookmarkStart w:id="0" w:name="dieu_72"/>
      <w:r w:rsidRPr="007E7648">
        <w:rPr>
          <w:b/>
          <w:bCs/>
          <w:color w:val="000000"/>
          <w:sz w:val="26"/>
          <w:szCs w:val="26"/>
          <w:lang w:val="nl-NL"/>
        </w:rPr>
        <w:t>Tài khoản 418 - Các quỹ khác thuộc vốn chủ sở hữu</w:t>
      </w:r>
      <w:bookmarkEnd w:id="0"/>
    </w:p>
    <w:p w:rsidR="007E7648" w:rsidRPr="007E7648" w:rsidRDefault="007E7648" w:rsidP="007E7648">
      <w:pPr>
        <w:pStyle w:val="NormalWeb"/>
        <w:shd w:val="clear" w:color="auto" w:fill="FFFFFF"/>
        <w:spacing w:before="120" w:beforeAutospacing="0" w:after="120" w:afterAutospacing="0" w:line="234" w:lineRule="atLeast"/>
        <w:rPr>
          <w:color w:val="000000"/>
          <w:sz w:val="26"/>
          <w:szCs w:val="26"/>
        </w:rPr>
      </w:pPr>
      <w:r w:rsidRPr="007E7648">
        <w:rPr>
          <w:b/>
          <w:bCs/>
          <w:color w:val="000000"/>
          <w:sz w:val="26"/>
          <w:szCs w:val="26"/>
          <w:lang w:val="nl-NL"/>
        </w:rPr>
        <w:t>1. Nguyên tắc kế toán</w:t>
      </w:r>
    </w:p>
    <w:p w:rsidR="007E7648" w:rsidRPr="007E7648" w:rsidRDefault="007E7648" w:rsidP="007E7648">
      <w:pPr>
        <w:pStyle w:val="NormalWeb"/>
        <w:shd w:val="clear" w:color="auto" w:fill="FFFFFF"/>
        <w:spacing w:before="120" w:beforeAutospacing="0" w:after="120" w:afterAutospacing="0" w:line="234" w:lineRule="atLeast"/>
        <w:rPr>
          <w:color w:val="000000"/>
          <w:sz w:val="26"/>
          <w:szCs w:val="26"/>
        </w:rPr>
      </w:pPr>
      <w:r w:rsidRPr="007E7648">
        <w:rPr>
          <w:color w:val="000000"/>
          <w:sz w:val="26"/>
          <w:szCs w:val="26"/>
          <w:lang w:val="nl-NL"/>
        </w:rPr>
        <w:t>Tài khoản này dùng để phản ánh số hiện có và tình hình tăng, giảm các quỹ khác thuộc nguồn vốn chủ sở hữu. Các quỹ khác thuộc nguồn vốn chủ sở hữu được hình thành từ lợi nhuận sau thuế. Việc trích và sử dụng quỹ khác thuộc nguồn vốn chủ sở hữu phải theo chính sách tài chính hiện hành đối với từng loại doanh nghiệp hoặc theo quyết định của chủ sở hữu.</w:t>
      </w:r>
    </w:p>
    <w:p w:rsidR="007E7648" w:rsidRPr="007E7648" w:rsidRDefault="007E7648" w:rsidP="007E7648">
      <w:pPr>
        <w:pStyle w:val="NormalWeb"/>
        <w:shd w:val="clear" w:color="auto" w:fill="FFFFFF"/>
        <w:spacing w:before="120" w:beforeAutospacing="0" w:after="120" w:afterAutospacing="0" w:line="234" w:lineRule="atLeast"/>
        <w:rPr>
          <w:color w:val="000000"/>
          <w:sz w:val="26"/>
          <w:szCs w:val="26"/>
        </w:rPr>
      </w:pPr>
      <w:r w:rsidRPr="007E7648">
        <w:rPr>
          <w:b/>
          <w:bCs/>
          <w:color w:val="000000"/>
          <w:sz w:val="26"/>
          <w:szCs w:val="26"/>
          <w:lang w:val="nl-NL"/>
        </w:rPr>
        <w:t>2. Kết cấu và nội dung phản ánh của tài khoản 418 - Các quỹ khác thuộc vốn chủ sở hữu</w:t>
      </w:r>
    </w:p>
    <w:p w:rsidR="007E7648" w:rsidRPr="007E7648" w:rsidRDefault="007E7648" w:rsidP="007E7648">
      <w:pPr>
        <w:pStyle w:val="NormalWeb"/>
        <w:shd w:val="clear" w:color="auto" w:fill="FFFFFF"/>
        <w:spacing w:before="120" w:beforeAutospacing="0" w:after="120" w:afterAutospacing="0" w:line="234" w:lineRule="atLeast"/>
        <w:rPr>
          <w:color w:val="000000"/>
          <w:sz w:val="26"/>
          <w:szCs w:val="26"/>
        </w:rPr>
      </w:pPr>
      <w:r w:rsidRPr="007E7648">
        <w:rPr>
          <w:b/>
          <w:bCs/>
          <w:color w:val="000000"/>
          <w:sz w:val="26"/>
          <w:szCs w:val="26"/>
          <w:lang w:val="nl-NL"/>
        </w:rPr>
        <w:t>Bên Nợ: </w:t>
      </w:r>
      <w:r w:rsidRPr="007E7648">
        <w:rPr>
          <w:color w:val="000000"/>
          <w:sz w:val="26"/>
          <w:szCs w:val="26"/>
          <w:lang w:val="nl-NL"/>
        </w:rPr>
        <w:t>Tình hình chi tiêu, sử dụng các quỹ khác thuộc vốn chủ sở hữu của doanh nghiệp.</w:t>
      </w:r>
    </w:p>
    <w:p w:rsidR="007E7648" w:rsidRPr="007E7648" w:rsidRDefault="007E7648" w:rsidP="007E7648">
      <w:pPr>
        <w:pStyle w:val="NormalWeb"/>
        <w:shd w:val="clear" w:color="auto" w:fill="FFFFFF"/>
        <w:spacing w:before="120" w:beforeAutospacing="0" w:after="120" w:afterAutospacing="0" w:line="234" w:lineRule="atLeast"/>
        <w:rPr>
          <w:color w:val="000000"/>
          <w:sz w:val="26"/>
          <w:szCs w:val="26"/>
        </w:rPr>
      </w:pPr>
      <w:r w:rsidRPr="007E7648">
        <w:rPr>
          <w:b/>
          <w:bCs/>
          <w:color w:val="000000"/>
          <w:sz w:val="26"/>
          <w:szCs w:val="26"/>
          <w:lang w:val="nl-NL"/>
        </w:rPr>
        <w:t>Bên Có: </w:t>
      </w:r>
      <w:r w:rsidRPr="007E7648">
        <w:rPr>
          <w:color w:val="000000"/>
          <w:sz w:val="26"/>
          <w:szCs w:val="26"/>
          <w:lang w:val="nl-NL"/>
        </w:rPr>
        <w:t>Các quỹ khác thuộc vốn chủ sở hữu tăng do được trích lập từ lợi nhuận sau thuế.</w:t>
      </w:r>
      <w:bookmarkStart w:id="1" w:name="_GoBack"/>
      <w:bookmarkEnd w:id="1"/>
    </w:p>
    <w:p w:rsidR="007E7648" w:rsidRPr="007E7648" w:rsidRDefault="007E7648" w:rsidP="007E7648">
      <w:pPr>
        <w:pStyle w:val="NormalWeb"/>
        <w:shd w:val="clear" w:color="auto" w:fill="FFFFFF"/>
        <w:spacing w:before="120" w:beforeAutospacing="0" w:after="120" w:afterAutospacing="0" w:line="234" w:lineRule="atLeast"/>
        <w:rPr>
          <w:color w:val="000000"/>
          <w:sz w:val="26"/>
          <w:szCs w:val="26"/>
        </w:rPr>
      </w:pPr>
      <w:r w:rsidRPr="007E7648">
        <w:rPr>
          <w:b/>
          <w:bCs/>
          <w:color w:val="000000"/>
          <w:sz w:val="26"/>
          <w:szCs w:val="26"/>
          <w:lang w:val="nl-NL"/>
        </w:rPr>
        <w:t>Số dư bên Có: </w:t>
      </w:r>
      <w:r w:rsidRPr="007E7648">
        <w:rPr>
          <w:color w:val="000000"/>
          <w:sz w:val="26"/>
          <w:szCs w:val="26"/>
          <w:lang w:val="nl-NL"/>
        </w:rPr>
        <w:t>Số quỹ khác thuộc vốn chủ sở hữu hiện có.</w:t>
      </w:r>
    </w:p>
    <w:p w:rsidR="007E7648" w:rsidRPr="007E7648" w:rsidRDefault="007E7648" w:rsidP="007E7648">
      <w:pPr>
        <w:pStyle w:val="NormalWeb"/>
        <w:shd w:val="clear" w:color="auto" w:fill="FFFFFF"/>
        <w:spacing w:before="120" w:beforeAutospacing="0" w:after="120" w:afterAutospacing="0" w:line="234" w:lineRule="atLeast"/>
        <w:rPr>
          <w:color w:val="000000"/>
          <w:sz w:val="26"/>
          <w:szCs w:val="26"/>
        </w:rPr>
      </w:pPr>
      <w:r w:rsidRPr="007E7648">
        <w:rPr>
          <w:b/>
          <w:bCs/>
          <w:color w:val="000000"/>
          <w:sz w:val="26"/>
          <w:szCs w:val="26"/>
          <w:lang w:val="nl-NL"/>
        </w:rPr>
        <w:t>3. Phương pháp kế toán một số giao dịch kinh tế chủ yếu</w:t>
      </w:r>
    </w:p>
    <w:p w:rsidR="007E7648" w:rsidRPr="007E7648" w:rsidRDefault="007E7648" w:rsidP="007E7648">
      <w:pPr>
        <w:pStyle w:val="NormalWeb"/>
        <w:shd w:val="clear" w:color="auto" w:fill="FFFFFF"/>
        <w:spacing w:before="120" w:beforeAutospacing="0" w:after="120" w:afterAutospacing="0" w:line="234" w:lineRule="atLeast"/>
        <w:rPr>
          <w:color w:val="000000"/>
          <w:sz w:val="26"/>
          <w:szCs w:val="26"/>
        </w:rPr>
      </w:pPr>
      <w:r w:rsidRPr="007E7648">
        <w:rPr>
          <w:i/>
          <w:iCs/>
          <w:color w:val="000000"/>
          <w:sz w:val="26"/>
          <w:szCs w:val="26"/>
          <w:lang w:val="nl-NL"/>
        </w:rPr>
        <w:t>a) Trích lập quỹ khác thuộc vốn chủ sở hữu từ lợi nhuận sau thuế thu nhập doanh nghiệp, ghi:</w:t>
      </w:r>
    </w:p>
    <w:p w:rsidR="007E7648" w:rsidRPr="007E7648" w:rsidRDefault="007E7648" w:rsidP="007E7648">
      <w:pPr>
        <w:pStyle w:val="NormalWeb"/>
        <w:shd w:val="clear" w:color="auto" w:fill="FFFFFF"/>
        <w:spacing w:before="120" w:beforeAutospacing="0" w:after="120" w:afterAutospacing="0" w:line="234" w:lineRule="atLeast"/>
        <w:rPr>
          <w:color w:val="000000"/>
          <w:sz w:val="26"/>
          <w:szCs w:val="26"/>
        </w:rPr>
      </w:pPr>
      <w:r w:rsidRPr="007E7648">
        <w:rPr>
          <w:i/>
          <w:iCs/>
          <w:color w:val="000000"/>
          <w:sz w:val="26"/>
          <w:szCs w:val="26"/>
          <w:lang w:val="nl-NL"/>
        </w:rPr>
        <w:t>Nợ TK 421 - Lợi nhuận sau thuế chưa phân phối</w:t>
      </w:r>
    </w:p>
    <w:p w:rsidR="007E7648" w:rsidRPr="007E7648" w:rsidRDefault="007E7648" w:rsidP="007E7648">
      <w:pPr>
        <w:pStyle w:val="NormalWeb"/>
        <w:shd w:val="clear" w:color="auto" w:fill="FFFFFF"/>
        <w:spacing w:before="120" w:beforeAutospacing="0" w:after="120" w:afterAutospacing="0" w:line="234" w:lineRule="atLeast"/>
        <w:rPr>
          <w:color w:val="000000"/>
          <w:sz w:val="26"/>
          <w:szCs w:val="26"/>
        </w:rPr>
      </w:pPr>
      <w:r w:rsidRPr="007E7648">
        <w:rPr>
          <w:i/>
          <w:iCs/>
          <w:color w:val="000000"/>
          <w:sz w:val="26"/>
          <w:szCs w:val="26"/>
          <w:lang w:val="nl-NL"/>
        </w:rPr>
        <w:t>Có TK 418 - Các quỹ khác thuộc vốn chủ sở hữu.</w:t>
      </w:r>
    </w:p>
    <w:p w:rsidR="007E7648" w:rsidRPr="007E7648" w:rsidRDefault="007E7648" w:rsidP="007E7648">
      <w:pPr>
        <w:pStyle w:val="NormalWeb"/>
        <w:shd w:val="clear" w:color="auto" w:fill="FFFFFF"/>
        <w:spacing w:before="120" w:beforeAutospacing="0" w:after="120" w:afterAutospacing="0" w:line="234" w:lineRule="atLeast"/>
        <w:rPr>
          <w:color w:val="000000"/>
          <w:sz w:val="26"/>
          <w:szCs w:val="26"/>
        </w:rPr>
      </w:pPr>
      <w:r w:rsidRPr="007E7648">
        <w:rPr>
          <w:i/>
          <w:iCs/>
          <w:color w:val="000000"/>
          <w:sz w:val="26"/>
          <w:szCs w:val="26"/>
          <w:lang w:val="nl-NL"/>
        </w:rPr>
        <w:t>b) Khi sử dụng quỹ, ghi:</w:t>
      </w:r>
    </w:p>
    <w:p w:rsidR="007E7648" w:rsidRPr="007E7648" w:rsidRDefault="007E7648" w:rsidP="007E7648">
      <w:pPr>
        <w:pStyle w:val="NormalWeb"/>
        <w:shd w:val="clear" w:color="auto" w:fill="FFFFFF"/>
        <w:spacing w:before="120" w:beforeAutospacing="0" w:after="120" w:afterAutospacing="0" w:line="234" w:lineRule="atLeast"/>
        <w:rPr>
          <w:color w:val="000000"/>
          <w:sz w:val="26"/>
          <w:szCs w:val="26"/>
        </w:rPr>
      </w:pPr>
      <w:r w:rsidRPr="007E7648">
        <w:rPr>
          <w:i/>
          <w:iCs/>
          <w:color w:val="000000"/>
          <w:sz w:val="26"/>
          <w:szCs w:val="26"/>
          <w:lang w:val="nl-NL"/>
        </w:rPr>
        <w:t>Nợ TK 418 - Các quỹ khác thuộc vốn chủ sở hữu</w:t>
      </w:r>
    </w:p>
    <w:p w:rsidR="007E7648" w:rsidRPr="007E7648" w:rsidRDefault="007E7648" w:rsidP="007E7648">
      <w:pPr>
        <w:pStyle w:val="NormalWeb"/>
        <w:shd w:val="clear" w:color="auto" w:fill="FFFFFF"/>
        <w:spacing w:before="120" w:beforeAutospacing="0" w:after="120" w:afterAutospacing="0" w:line="234" w:lineRule="atLeast"/>
        <w:rPr>
          <w:color w:val="000000"/>
          <w:sz w:val="26"/>
          <w:szCs w:val="26"/>
        </w:rPr>
      </w:pPr>
      <w:r w:rsidRPr="007E7648">
        <w:rPr>
          <w:i/>
          <w:iCs/>
          <w:color w:val="000000"/>
          <w:sz w:val="26"/>
          <w:szCs w:val="26"/>
          <w:lang w:val="nl-NL"/>
        </w:rPr>
        <w:t>Có các TK111, 112.</w:t>
      </w:r>
    </w:p>
    <w:p w:rsidR="007E7648" w:rsidRPr="007E7648" w:rsidRDefault="007E7648" w:rsidP="007E7648">
      <w:pPr>
        <w:pStyle w:val="NormalWeb"/>
        <w:shd w:val="clear" w:color="auto" w:fill="FFFFFF"/>
        <w:spacing w:before="120" w:beforeAutospacing="0" w:after="120" w:afterAutospacing="0" w:line="234" w:lineRule="atLeast"/>
        <w:rPr>
          <w:color w:val="000000"/>
          <w:sz w:val="26"/>
          <w:szCs w:val="26"/>
        </w:rPr>
      </w:pPr>
      <w:r w:rsidRPr="007E7648">
        <w:rPr>
          <w:color w:val="000000"/>
          <w:sz w:val="26"/>
          <w:szCs w:val="26"/>
          <w:lang w:val="nl-NL"/>
        </w:rPr>
        <w:t>c) Khi doanh nghiệp bổ sung vốn điều lệ từ các Quỹ khác thuộc vốn chủ sở hữu, doanh nghiệp phải kết chuyển sang Vốn đầu tư của chủ sở hữu, ghi:</w:t>
      </w:r>
    </w:p>
    <w:p w:rsidR="007E7648" w:rsidRPr="007E7648" w:rsidRDefault="007E7648" w:rsidP="007E7648">
      <w:pPr>
        <w:pStyle w:val="NormalWeb"/>
        <w:shd w:val="clear" w:color="auto" w:fill="FFFFFF"/>
        <w:spacing w:before="120" w:beforeAutospacing="0" w:after="120" w:afterAutospacing="0" w:line="234" w:lineRule="atLeast"/>
        <w:rPr>
          <w:color w:val="000000"/>
          <w:sz w:val="26"/>
          <w:szCs w:val="26"/>
        </w:rPr>
      </w:pPr>
      <w:r w:rsidRPr="007E7648">
        <w:rPr>
          <w:color w:val="000000"/>
          <w:sz w:val="26"/>
          <w:szCs w:val="26"/>
          <w:lang w:val="nl-NL"/>
        </w:rPr>
        <w:t>Nợ TK 418 - Các quỹ khác thuộc vốn chủ sở hữu</w:t>
      </w:r>
    </w:p>
    <w:p w:rsidR="007E7648" w:rsidRPr="007E7648" w:rsidRDefault="007E7648" w:rsidP="007E7648">
      <w:pPr>
        <w:pStyle w:val="NormalWeb"/>
        <w:shd w:val="clear" w:color="auto" w:fill="FFFFFF"/>
        <w:spacing w:before="120" w:beforeAutospacing="0" w:after="120" w:afterAutospacing="0" w:line="234" w:lineRule="atLeast"/>
        <w:rPr>
          <w:color w:val="000000"/>
          <w:sz w:val="26"/>
          <w:szCs w:val="26"/>
        </w:rPr>
      </w:pPr>
      <w:r w:rsidRPr="007E7648">
        <w:rPr>
          <w:color w:val="000000"/>
          <w:sz w:val="26"/>
          <w:szCs w:val="26"/>
          <w:lang w:val="nl-NL"/>
        </w:rPr>
        <w:t>Có TK 411 - Vốn đầu tư của chủ sở hữu (4111).</w:t>
      </w:r>
    </w:p>
    <w:p w:rsidR="00907661" w:rsidRPr="007E7648" w:rsidRDefault="00907661">
      <w:pPr>
        <w:rPr>
          <w:rFonts w:ascii="Times New Roman" w:hAnsi="Times New Roman" w:cs="Times New Roman"/>
          <w:sz w:val="26"/>
          <w:szCs w:val="26"/>
        </w:rPr>
      </w:pPr>
    </w:p>
    <w:sectPr w:rsidR="00907661" w:rsidRPr="007E7648">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7648"/>
    <w:rsid w:val="007E7648"/>
    <w:rsid w:val="00907661"/>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B4F38AB-ADB1-421C-A704-859A7A335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E7648"/>
    <w:pPr>
      <w:spacing w:before="100" w:beforeAutospacing="1" w:after="100" w:afterAutospacing="1" w:line="240" w:lineRule="auto"/>
    </w:pPr>
    <w:rPr>
      <w:rFonts w:ascii="Times New Roman" w:eastAsia="Times New Roman" w:hAnsi="Times New Roman" w:cs="Times New Roman"/>
      <w:sz w:val="24"/>
      <w:szCs w:val="24"/>
      <w:lang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0541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195</Words>
  <Characters>1117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2024-03-20T06:56:00Z</dcterms:created>
  <dcterms:modified xsi:type="dcterms:W3CDTF">2024-03-20T06:56:00Z</dcterms:modified>
</cp:coreProperties>
</file>